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582C" w14:textId="69646619" w:rsidR="00EB37DE" w:rsidRDefault="000A73A1" w:rsidP="000A73A1">
      <w:pPr>
        <w:bidi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3056" behindDoc="1" locked="0" layoutInCell="1" allowOverlap="1" wp14:anchorId="6EDA6502" wp14:editId="2CF09C26">
            <wp:simplePos x="0" y="0"/>
            <wp:positionH relativeFrom="column">
              <wp:posOffset>-896620</wp:posOffset>
            </wp:positionH>
            <wp:positionV relativeFrom="paragraph">
              <wp:posOffset>-857055</wp:posOffset>
            </wp:positionV>
            <wp:extent cx="7736821" cy="9996699"/>
            <wp:effectExtent l="0" t="0" r="0" b="0"/>
            <wp:wrapNone/>
            <wp:docPr id="131934017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0170" name="Picture 13193401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821" cy="999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01558" w14:textId="01AF2143" w:rsidR="00EB37DE" w:rsidRDefault="00EB37DE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3673E843" w14:textId="10BF6C2F" w:rsidR="00EB37DE" w:rsidRDefault="00EB37DE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134E1662" w14:textId="666FC84F" w:rsidR="00560454" w:rsidRDefault="00560454" w:rsidP="000A73A1">
      <w:pPr>
        <w:bidi/>
        <w:rPr>
          <w:rFonts w:ascii="Calibri" w:hAnsi="Calibri" w:cs="Calibri"/>
          <w:sz w:val="28"/>
          <w:szCs w:val="28"/>
          <w:rtl/>
        </w:rPr>
      </w:pPr>
    </w:p>
    <w:p w14:paraId="06F21AEC" w14:textId="10FF89A8" w:rsidR="000A73A1" w:rsidRDefault="00AC50C9" w:rsidP="000A73A1">
      <w:pPr>
        <w:bidi/>
        <w:rPr>
          <w:rFonts w:ascii="Calibri" w:hAnsi="Calibri" w:cs="Calibri"/>
          <w:sz w:val="28"/>
          <w:szCs w:val="28"/>
          <w:rtl/>
        </w:rPr>
      </w:pPr>
      <w:r w:rsidRPr="00F97B75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76BCF25" wp14:editId="064DCA46">
                <wp:simplePos x="0" y="0"/>
                <wp:positionH relativeFrom="margin">
                  <wp:posOffset>0</wp:posOffset>
                </wp:positionH>
                <wp:positionV relativeFrom="paragraph">
                  <wp:posOffset>542290</wp:posOffset>
                </wp:positionV>
                <wp:extent cx="5805170" cy="3059430"/>
                <wp:effectExtent l="0" t="0" r="0" b="0"/>
                <wp:wrapSquare wrapText="bothSides"/>
                <wp:docPr id="822828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305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FA075" w14:textId="36784FFA" w:rsidR="00F97B75" w:rsidRPr="000A73A1" w:rsidRDefault="00F97B75" w:rsidP="000A73A1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  <w:rtl/>
                              </w:rPr>
                            </w:pP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جائزة كابسارك للغ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ة الع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ربي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ـ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ة</w:t>
                            </w:r>
                          </w:p>
                          <w:p w14:paraId="33C0866C" w14:textId="16F28A53" w:rsidR="00F97B75" w:rsidRPr="000A73A1" w:rsidRDefault="00F97B75" w:rsidP="000A73A1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  <w:rtl/>
                              </w:rPr>
                            </w:pP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 xml:space="preserve">الدورة </w:t>
                            </w:r>
                            <w:r w:rsid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>الخامسة</w:t>
                            </w:r>
                            <w:r w:rsidRPr="000A73A1">
                              <w:rPr>
                                <w:rFonts w:ascii="Symbio AR+LT" w:hAnsi="Symbio AR+LT" w:cs="Symbio AR+LT" w:hint="cs"/>
                                <w:color w:val="00903F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0A73A1">
                              <w:rPr>
                                <w:rFonts w:ascii="Symbio AR+LT" w:hAnsi="Symbio AR+LT" w:cs="Symbio AR+LT"/>
                                <w:color w:val="00903F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  <w:p w14:paraId="1E31E8F3" w14:textId="2F5F37C2" w:rsidR="00F97B75" w:rsidRPr="000A73A1" w:rsidRDefault="000D133C" w:rsidP="001E266A">
                            <w:pPr>
                              <w:bidi/>
                              <w:jc w:val="center"/>
                              <w:rPr>
                                <w:rFonts w:ascii="Symbio AR+LT" w:hAnsi="Symbio AR+LT" w:cs="Symbio AR+LT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Symbio AR+LT" w:hAnsi="Symbio AR+LT" w:cs="Symbio AR+LT" w:hint="cs"/>
                                <w:sz w:val="64"/>
                                <w:szCs w:val="64"/>
                                <w:rtl/>
                              </w:rPr>
                              <w:t>المسار</w:t>
                            </w:r>
                            <w:r w:rsidRPr="001E266A">
                              <w:rPr>
                                <w:rFonts w:ascii="Symbio AR+LT" w:hAnsi="Symbio AR+LT" w:cs="Symbio AR+LT"/>
                                <w:sz w:val="64"/>
                                <w:szCs w:val="64"/>
                                <w:rtl/>
                              </w:rPr>
                              <w:t xml:space="preserve"> </w:t>
                            </w:r>
                            <w:r w:rsidR="001E266A" w:rsidRPr="001E266A">
                              <w:rPr>
                                <w:rFonts w:ascii="Symbio AR+LT" w:hAnsi="Symbio AR+LT" w:cs="Symbio AR+LT"/>
                                <w:sz w:val="64"/>
                                <w:szCs w:val="64"/>
                                <w:rtl/>
                              </w:rPr>
                              <w:t>الإثرائي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CF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.7pt;width:457.1pt;height:240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" filled="f" stroked="f">
                <v:textbox>
                  <w:txbxContent>
                    <w:p w14:paraId="413FA075" w14:textId="36784FFA" w:rsidR="00F97B75" w:rsidRPr="000A73A1" w:rsidRDefault="00F97B75" w:rsidP="000A73A1">
                      <w:pPr>
                        <w:bidi/>
                        <w:jc w:val="center"/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  <w:rtl/>
                        </w:rPr>
                      </w:pP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جائزة كابسارك للغ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ة الع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ربي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ـ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ة</w:t>
                      </w:r>
                    </w:p>
                    <w:p w14:paraId="33C0866C" w14:textId="16F28A53" w:rsidR="00F97B75" w:rsidRPr="000A73A1" w:rsidRDefault="00F97B75" w:rsidP="000A73A1">
                      <w:pPr>
                        <w:bidi/>
                        <w:jc w:val="center"/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  <w:rtl/>
                        </w:rPr>
                      </w:pP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 xml:space="preserve">الدورة </w:t>
                      </w:r>
                      <w:r w:rsid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>الخامسة</w:t>
                      </w:r>
                      <w:r w:rsidRPr="000A73A1">
                        <w:rPr>
                          <w:rFonts w:ascii="Symbio AR+LT" w:hAnsi="Symbio AR+LT" w:cs="Symbio AR+LT" w:hint="cs"/>
                          <w:color w:val="00903F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0A73A1">
                        <w:rPr>
                          <w:rFonts w:ascii="Symbio AR+LT" w:hAnsi="Symbio AR+LT" w:cs="Symbio AR+LT"/>
                          <w:color w:val="00903F"/>
                          <w:sz w:val="72"/>
                          <w:szCs w:val="72"/>
                        </w:rPr>
                        <w:t>2026</w:t>
                      </w:r>
                    </w:p>
                    <w:p w14:paraId="1E31E8F3" w14:textId="2F5F37C2" w:rsidR="00F97B75" w:rsidRPr="000A73A1" w:rsidRDefault="000D133C" w:rsidP="001E266A">
                      <w:pPr>
                        <w:bidi/>
                        <w:jc w:val="center"/>
                        <w:rPr>
                          <w:rFonts w:ascii="Symbio AR+LT" w:hAnsi="Symbio AR+LT" w:cs="Symbio AR+LT"/>
                          <w:sz w:val="64"/>
                          <w:szCs w:val="64"/>
                        </w:rPr>
                      </w:pPr>
                      <w:r>
                        <w:rPr>
                          <w:rFonts w:ascii="Symbio AR+LT" w:hAnsi="Symbio AR+LT" w:cs="Symbio AR+LT" w:hint="cs"/>
                          <w:sz w:val="64"/>
                          <w:szCs w:val="64"/>
                          <w:rtl/>
                        </w:rPr>
                        <w:t>المسار</w:t>
                      </w:r>
                      <w:r w:rsidRPr="001E266A">
                        <w:rPr>
                          <w:rFonts w:ascii="Symbio AR+LT" w:hAnsi="Symbio AR+LT" w:cs="Symbio AR+LT"/>
                          <w:sz w:val="64"/>
                          <w:szCs w:val="64"/>
                          <w:rtl/>
                        </w:rPr>
                        <w:t xml:space="preserve"> </w:t>
                      </w:r>
                      <w:r w:rsidR="001E266A" w:rsidRPr="001E266A">
                        <w:rPr>
                          <w:rFonts w:ascii="Symbio AR+LT" w:hAnsi="Symbio AR+LT" w:cs="Symbio AR+LT"/>
                          <w:sz w:val="64"/>
                          <w:szCs w:val="64"/>
                          <w:rtl/>
                        </w:rPr>
                        <w:t>الإثرائي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454">
        <w:rPr>
          <w:rFonts w:ascii="Calibri" w:hAnsi="Calibri" w:cs="Calibri"/>
          <w:sz w:val="28"/>
          <w:szCs w:val="28"/>
          <w:rtl/>
        </w:rPr>
        <w:br w:type="page"/>
      </w:r>
    </w:p>
    <w:p w14:paraId="2A0B2B19" w14:textId="7E66C13F" w:rsidR="00560454" w:rsidRDefault="00853FC5" w:rsidP="000A73A1">
      <w:pPr>
        <w:bidi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95104" behindDoc="1" locked="0" layoutInCell="1" allowOverlap="1" wp14:anchorId="60D2B92C" wp14:editId="6B582C85">
            <wp:simplePos x="0" y="0"/>
            <wp:positionH relativeFrom="column">
              <wp:posOffset>-903515</wp:posOffset>
            </wp:positionH>
            <wp:positionV relativeFrom="paragraph">
              <wp:posOffset>-864870</wp:posOffset>
            </wp:positionV>
            <wp:extent cx="7736821" cy="9996699"/>
            <wp:effectExtent l="0" t="0" r="0" b="0"/>
            <wp:wrapNone/>
            <wp:docPr id="3077428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40170" name="Picture 13193401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821" cy="999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B49CC" w14:textId="3BFA5C08" w:rsidR="00015F18" w:rsidRPr="000A73A1" w:rsidRDefault="00015F18" w:rsidP="000A73A1">
      <w:pPr>
        <w:bidi/>
        <w:rPr>
          <w:rFonts w:ascii="Symbio AR+LT" w:hAnsi="Symbio AR+LT" w:cs="Symbio AR+LT"/>
          <w:sz w:val="32"/>
          <w:szCs w:val="32"/>
          <w:rtl/>
        </w:rPr>
      </w:pPr>
    </w:p>
    <w:p w14:paraId="2C35FAFA" w14:textId="3C955899" w:rsidR="008D76CB" w:rsidRPr="000A73A1" w:rsidRDefault="008D76CB" w:rsidP="000A73A1">
      <w:pPr>
        <w:bidi/>
        <w:rPr>
          <w:rFonts w:ascii="Symbio AR+LT" w:hAnsi="Symbio AR+LT" w:cs="Symbio AR+LT"/>
          <w:b/>
          <w:bCs/>
          <w:sz w:val="32"/>
          <w:szCs w:val="32"/>
          <w:rtl/>
        </w:rPr>
      </w:pPr>
      <w:r w:rsidRPr="000A73A1">
        <w:rPr>
          <w:rFonts w:ascii="Symbio AR+LT" w:hAnsi="Symbio AR+LT" w:cs="Symbio AR+LT" w:hint="cs"/>
          <w:b/>
          <w:bCs/>
          <w:sz w:val="32"/>
          <w:szCs w:val="32"/>
          <w:rtl/>
        </w:rPr>
        <w:t xml:space="preserve">قواعد ينبغي مراعاتها </w:t>
      </w:r>
      <w:r w:rsidR="00F35F38">
        <w:rPr>
          <w:rFonts w:ascii="Symbio AR+LT" w:hAnsi="Symbio AR+LT" w:cs="Symbio AR+LT" w:hint="cs"/>
          <w:b/>
          <w:bCs/>
          <w:sz w:val="32"/>
          <w:szCs w:val="32"/>
          <w:rtl/>
        </w:rPr>
        <w:t>عند المشاركة في</w:t>
      </w:r>
      <w:r w:rsidR="000D133C">
        <w:rPr>
          <w:rFonts w:ascii="Symbio AR+LT" w:hAnsi="Symbio AR+LT" w:cs="Symbio AR+LT" w:hint="cs"/>
          <w:b/>
          <w:bCs/>
          <w:sz w:val="32"/>
          <w:szCs w:val="32"/>
          <w:rtl/>
        </w:rPr>
        <w:t xml:space="preserve"> </w:t>
      </w:r>
      <w:r w:rsidR="00853FC5">
        <w:rPr>
          <w:rFonts w:ascii="Symbio AR+LT" w:hAnsi="Symbio AR+LT" w:cs="Symbio AR+LT" w:hint="cs"/>
          <w:b/>
          <w:bCs/>
          <w:sz w:val="32"/>
          <w:szCs w:val="32"/>
          <w:rtl/>
        </w:rPr>
        <w:t>المسار الإثرائي</w:t>
      </w:r>
      <w:r w:rsidRPr="000A73A1">
        <w:rPr>
          <w:rFonts w:ascii="Symbio AR+LT" w:hAnsi="Symbio AR+LT" w:cs="Symbio AR+LT" w:hint="cs"/>
          <w:b/>
          <w:bCs/>
          <w:sz w:val="32"/>
          <w:szCs w:val="32"/>
          <w:rtl/>
        </w:rPr>
        <w:t>:</w:t>
      </w:r>
    </w:p>
    <w:p w14:paraId="573CD600" w14:textId="5802EDAF" w:rsidR="00C77151" w:rsidRDefault="00C77151" w:rsidP="00C7715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>
        <w:rPr>
          <w:rFonts w:ascii="Symbio AR+LT" w:hAnsi="Symbio AR+LT" w:cs="Symbio AR+LT" w:hint="cs"/>
          <w:sz w:val="32"/>
          <w:szCs w:val="32"/>
          <w:rtl/>
        </w:rPr>
        <w:t>أ</w:t>
      </w:r>
      <w:r w:rsidRPr="00853FC5">
        <w:rPr>
          <w:rFonts w:ascii="Symbio AR+LT" w:hAnsi="Symbio AR+LT" w:cs="Symbio AR+LT"/>
          <w:sz w:val="32"/>
          <w:szCs w:val="32"/>
          <w:rtl/>
        </w:rPr>
        <w:t>ن تكون القصة قد نُشرت مسبقًا خلال الفترة من عام 2020م فصاعدًا</w:t>
      </w:r>
      <w:r w:rsidR="001708CF">
        <w:rPr>
          <w:rFonts w:ascii="Symbio AR+LT" w:hAnsi="Symbio AR+LT" w:cs="Symbio AR+LT"/>
          <w:sz w:val="32"/>
          <w:szCs w:val="32"/>
        </w:rPr>
        <w:t xml:space="preserve"> </w:t>
      </w:r>
      <w:r w:rsidR="00610207">
        <w:rPr>
          <w:rFonts w:ascii="Symbio AR+LT" w:hAnsi="Symbio AR+LT" w:cs="Symbio AR+LT" w:hint="cs"/>
          <w:sz w:val="32"/>
          <w:szCs w:val="32"/>
          <w:rtl/>
        </w:rPr>
        <w:t xml:space="preserve"> أو تكون جديدة غير منشورة </w:t>
      </w:r>
      <w:r w:rsidR="00A17385">
        <w:rPr>
          <w:rFonts w:ascii="Symbio AR+LT" w:hAnsi="Symbio AR+LT" w:cs="Symbio AR+LT" w:hint="cs"/>
          <w:sz w:val="32"/>
          <w:szCs w:val="32"/>
          <w:rtl/>
        </w:rPr>
        <w:t>لا ورقيًا ولا إلكترونيًا</w:t>
      </w:r>
      <w:r w:rsidR="00610207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53EAAB78" w14:textId="77777777" w:rsidR="00C77151" w:rsidRDefault="00C77151" w:rsidP="00C7715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853FC5">
        <w:rPr>
          <w:rFonts w:ascii="Symbio AR+LT" w:hAnsi="Symbio AR+LT" w:cs="Symbio AR+LT"/>
          <w:sz w:val="32"/>
          <w:szCs w:val="32"/>
          <w:rtl/>
        </w:rPr>
        <w:t>أن تهدف القصة إلى التوعية بأحد موضوعات الطاقة أو الاقتصاد أو البيئة بأسلوب مبسط ومناسب للفئة المستهدفة</w:t>
      </w:r>
      <w:r w:rsidRPr="00853FC5">
        <w:rPr>
          <w:rFonts w:ascii="Symbio AR+LT" w:hAnsi="Symbio AR+LT" w:cs="Symbio AR+LT"/>
          <w:sz w:val="32"/>
          <w:szCs w:val="32"/>
        </w:rPr>
        <w:t>.</w:t>
      </w:r>
    </w:p>
    <w:p w14:paraId="6CC102E4" w14:textId="036525D3" w:rsidR="00C77151" w:rsidRDefault="00C77151" w:rsidP="00442E4B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853FC5">
        <w:rPr>
          <w:rFonts w:ascii="Symbio AR+LT" w:hAnsi="Symbio AR+LT" w:cs="Symbio AR+LT"/>
          <w:sz w:val="32"/>
          <w:szCs w:val="32"/>
          <w:rtl/>
        </w:rPr>
        <w:t>أن يكون مستوى اللغة والمحتوى متناسبًا مع الفئة العمرية من 9 إلى 12 سنة</w:t>
      </w:r>
      <w:r w:rsidR="00442E4B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4398DF09" w14:textId="77777777" w:rsidR="00C77151" w:rsidRDefault="00C77151" w:rsidP="00C7715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853FC5">
        <w:rPr>
          <w:rFonts w:ascii="Symbio AR+LT" w:hAnsi="Symbio AR+LT" w:cs="Symbio AR+LT"/>
          <w:sz w:val="32"/>
          <w:szCs w:val="32"/>
          <w:rtl/>
        </w:rPr>
        <w:t>أن يتراوح عدد كلمات القصة بين 1500 و3000 كلمة. ولا تُحتسب قائمة المراجع ضمن هذا الحد، بينما يُحتسب العنوان وأي نص أو مرجع وارد داخل متن القصة</w:t>
      </w:r>
      <w:r w:rsidRPr="00853FC5">
        <w:rPr>
          <w:rFonts w:ascii="Symbio AR+LT" w:hAnsi="Symbio AR+LT" w:cs="Symbio AR+LT"/>
          <w:sz w:val="32"/>
          <w:szCs w:val="32"/>
        </w:rPr>
        <w:t>.</w:t>
      </w:r>
    </w:p>
    <w:p w14:paraId="5AB13FFF" w14:textId="551024E1" w:rsidR="00C77151" w:rsidRDefault="00C77151" w:rsidP="00C7715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853FC5">
        <w:rPr>
          <w:rFonts w:ascii="Symbio AR+LT" w:hAnsi="Symbio AR+LT" w:cs="Symbio AR+LT"/>
          <w:sz w:val="32"/>
          <w:szCs w:val="32"/>
          <w:rtl/>
        </w:rPr>
        <w:t xml:space="preserve">تدرج قائمة المراجع والمصادر </w:t>
      </w:r>
      <w:r w:rsidR="00442E4B">
        <w:rPr>
          <w:rFonts w:ascii="Symbio AR+LT" w:hAnsi="Symbio AR+LT" w:cs="Symbio AR+LT" w:hint="cs"/>
          <w:sz w:val="32"/>
          <w:szCs w:val="32"/>
          <w:rtl/>
        </w:rPr>
        <w:t xml:space="preserve">العلمية </w:t>
      </w:r>
      <w:r w:rsidR="00855B4D">
        <w:rPr>
          <w:rFonts w:ascii="Symbio AR+LT" w:hAnsi="Symbio AR+LT" w:cs="Symbio AR+LT" w:hint="cs"/>
          <w:sz w:val="32"/>
          <w:szCs w:val="32"/>
          <w:rtl/>
        </w:rPr>
        <w:t>في ملف منفصل</w:t>
      </w:r>
      <w:r w:rsidR="00442E4B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2BA62D76" w14:textId="7A701513" w:rsidR="00C77151" w:rsidRDefault="00C77151" w:rsidP="00C7715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853FC5">
        <w:rPr>
          <w:rFonts w:ascii="Symbio AR+LT" w:hAnsi="Symbio AR+LT" w:cs="Symbio AR+LT"/>
          <w:sz w:val="32"/>
          <w:szCs w:val="32"/>
          <w:rtl/>
        </w:rPr>
        <w:t>تراعى أسس كتابة القصة الموجهة للأطفال، بما في ذلك وضوح الحبكة وتسلسل الأحداث وتماسك الشخصيات ووجود بداية ووسط ونهاية للقصة</w:t>
      </w:r>
      <w:r w:rsidRPr="00853FC5">
        <w:rPr>
          <w:rFonts w:ascii="Symbio AR+LT" w:hAnsi="Symbio AR+LT" w:cs="Symbio AR+LT"/>
          <w:sz w:val="32"/>
          <w:szCs w:val="32"/>
        </w:rPr>
        <w:t>.</w:t>
      </w:r>
    </w:p>
    <w:p w14:paraId="67BF2769" w14:textId="38E56640" w:rsidR="00C77151" w:rsidRDefault="00C77151" w:rsidP="00C7715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853FC5">
        <w:rPr>
          <w:rFonts w:ascii="Symbio AR+LT" w:hAnsi="Symbio AR+LT" w:cs="Symbio AR+LT"/>
          <w:sz w:val="32"/>
          <w:szCs w:val="32"/>
          <w:rtl/>
        </w:rPr>
        <w:t>تراعى السلامة اللغوية والإملائية واستخدام المصطلحات العربية الدقيقة والمناسبة للفئة العمرية المستهدفة</w:t>
      </w:r>
      <w:r w:rsidRPr="00853FC5">
        <w:rPr>
          <w:rFonts w:ascii="Symbio AR+LT" w:hAnsi="Symbio AR+LT" w:cs="Symbio AR+LT"/>
          <w:sz w:val="32"/>
          <w:szCs w:val="32"/>
        </w:rPr>
        <w:t>.</w:t>
      </w:r>
    </w:p>
    <w:p w14:paraId="21FFCD29" w14:textId="77777777" w:rsidR="00C77151" w:rsidRPr="00853FC5" w:rsidRDefault="00C77151" w:rsidP="00C7715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853FC5">
        <w:rPr>
          <w:rFonts w:ascii="Symbio AR+LT" w:hAnsi="Symbio AR+LT" w:cs="Symbio AR+LT"/>
          <w:sz w:val="32"/>
          <w:szCs w:val="32"/>
          <w:rtl/>
        </w:rPr>
        <w:t>يجب أن تكون جميع الحقوق الفكرية للمحتوى والصور والرسومات المستخدمة محفوظة للمشارك أو مستخدمة وفق الأنظمة والحقوق المعمول بها</w:t>
      </w:r>
      <w:r w:rsidRPr="00853FC5">
        <w:rPr>
          <w:rFonts w:ascii="Symbio AR+LT" w:hAnsi="Symbio AR+LT" w:cs="Symbio AR+LT"/>
          <w:sz w:val="32"/>
          <w:szCs w:val="32"/>
        </w:rPr>
        <w:t>.</w:t>
      </w:r>
    </w:p>
    <w:p w14:paraId="3EFA7B3E" w14:textId="5A023AB7" w:rsidR="00C77151" w:rsidRDefault="00C77151" w:rsidP="00C77151">
      <w:pPr>
        <w:pStyle w:val="ListParagraph"/>
        <w:numPr>
          <w:ilvl w:val="0"/>
          <w:numId w:val="1"/>
        </w:numPr>
        <w:bidi/>
        <w:rPr>
          <w:rFonts w:ascii="Symbio AR+LT" w:hAnsi="Symbio AR+LT" w:cs="Symbio AR+LT"/>
          <w:sz w:val="32"/>
          <w:szCs w:val="32"/>
        </w:rPr>
      </w:pPr>
      <w:r w:rsidRPr="00853FC5">
        <w:rPr>
          <w:rFonts w:ascii="Symbio AR+LT" w:hAnsi="Symbio AR+LT" w:cs="Symbio AR+LT"/>
          <w:sz w:val="32"/>
          <w:szCs w:val="32"/>
          <w:rtl/>
        </w:rPr>
        <w:t>تقدم القصة بصيغة</w:t>
      </w:r>
      <w:r w:rsidRPr="00853FC5">
        <w:rPr>
          <w:rFonts w:ascii="Symbio AR+LT" w:hAnsi="Symbio AR+LT" w:cs="Symbio AR+LT"/>
          <w:sz w:val="32"/>
          <w:szCs w:val="32"/>
        </w:rPr>
        <w:t xml:space="preserve"> PDF </w:t>
      </w:r>
      <w:r w:rsidRPr="00853FC5">
        <w:rPr>
          <w:rFonts w:ascii="Symbio AR+LT" w:hAnsi="Symbio AR+LT" w:cs="Symbio AR+LT"/>
          <w:sz w:val="32"/>
          <w:szCs w:val="32"/>
          <w:rtl/>
        </w:rPr>
        <w:t>فقط</w:t>
      </w:r>
      <w:r w:rsidR="00946194">
        <w:rPr>
          <w:rFonts w:ascii="Symbio AR+LT" w:hAnsi="Symbio AR+LT" w:cs="Symbio AR+LT" w:hint="cs"/>
          <w:sz w:val="32"/>
          <w:szCs w:val="32"/>
          <w:rtl/>
        </w:rPr>
        <w:t xml:space="preserve"> وتقدم المراجع إما بصيغة </w:t>
      </w:r>
      <w:r w:rsidR="00946194">
        <w:rPr>
          <w:rFonts w:ascii="Symbio AR+LT" w:hAnsi="Symbio AR+LT" w:cs="Symbio AR+LT"/>
          <w:sz w:val="32"/>
          <w:szCs w:val="32"/>
        </w:rPr>
        <w:t>PDF</w:t>
      </w:r>
      <w:r w:rsidR="00946194">
        <w:rPr>
          <w:rFonts w:ascii="Symbio AR+LT" w:hAnsi="Symbio AR+LT" w:cs="Symbio AR+LT" w:hint="cs"/>
          <w:sz w:val="32"/>
          <w:szCs w:val="32"/>
          <w:rtl/>
        </w:rPr>
        <w:t xml:space="preserve"> أو </w:t>
      </w:r>
      <w:r w:rsidR="00946194">
        <w:rPr>
          <w:rFonts w:ascii="Symbio AR+LT" w:hAnsi="Symbio AR+LT" w:cs="Symbio AR+LT"/>
          <w:sz w:val="32"/>
          <w:szCs w:val="32"/>
        </w:rPr>
        <w:t>Word</w:t>
      </w:r>
      <w:r w:rsidR="00A17385">
        <w:rPr>
          <w:rFonts w:ascii="Symbio AR+LT" w:hAnsi="Symbio AR+LT" w:cs="Symbio AR+LT" w:hint="cs"/>
          <w:sz w:val="32"/>
          <w:szCs w:val="32"/>
          <w:rtl/>
        </w:rPr>
        <w:t>.</w:t>
      </w:r>
    </w:p>
    <w:p w14:paraId="2E882E0F" w14:textId="57A0C8E9" w:rsidR="000A73A1" w:rsidRPr="00483DC7" w:rsidRDefault="000A73A1" w:rsidP="00483DC7">
      <w:pPr>
        <w:bidi/>
        <w:rPr>
          <w:rFonts w:ascii="Calibri" w:hAnsi="Calibri" w:cs="Calibri"/>
        </w:rPr>
      </w:pPr>
    </w:p>
    <w:sectPr w:rsidR="000A73A1" w:rsidRPr="00483DC7">
      <w:headerReference w:type="default" r:id="rId10"/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4E7A" w14:textId="77777777" w:rsidR="00AB0DB3" w:rsidRDefault="00AB0DB3" w:rsidP="00D93258">
      <w:pPr>
        <w:spacing w:after="0" w:line="240" w:lineRule="auto"/>
      </w:pPr>
      <w:r>
        <w:separator/>
      </w:r>
    </w:p>
  </w:endnote>
  <w:endnote w:type="continuationSeparator" w:id="0">
    <w:p w14:paraId="78E24B64" w14:textId="77777777" w:rsidR="00AB0DB3" w:rsidRDefault="00AB0DB3" w:rsidP="00D9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5DC9500-74BF-41CC-BFE2-F182C9D4CD11}"/>
  </w:font>
  <w:font w:name="Symbio AR+LT">
    <w:altName w:val="Arial"/>
    <w:panose1 w:val="020B0A03030303020204"/>
    <w:charset w:val="00"/>
    <w:family w:val="swiss"/>
    <w:notTrueType/>
    <w:pitch w:val="variable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42C6" w14:textId="4994D4FE" w:rsidR="00D93258" w:rsidRDefault="00D93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BBEA10" wp14:editId="0DEA6E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0690" cy="290830"/>
              <wp:effectExtent l="0" t="0" r="0" b="0"/>
              <wp:wrapNone/>
              <wp:docPr id="108019996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D9F38" w14:textId="77C1F172" w:rsidR="00D93258" w:rsidRPr="00D93258" w:rsidRDefault="00D93258" w:rsidP="00D932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32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BEA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-16.5pt;margin-top:0;width:34.7pt;height:22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" filled="f" stroked="f">
              <v:textbox style="mso-fit-shape-to-text:t" inset="0,0,20pt,15pt">
                <w:txbxContent>
                  <w:p w14:paraId="38AD9F38" w14:textId="77C1F172" w:rsidR="00D93258" w:rsidRPr="00D93258" w:rsidRDefault="00D93258" w:rsidP="00D932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93258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3D9C" w14:textId="712E541C" w:rsidR="00D93258" w:rsidRDefault="00D93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5DAF09" wp14:editId="3CB08D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0690" cy="290830"/>
              <wp:effectExtent l="0" t="0" r="0" b="0"/>
              <wp:wrapNone/>
              <wp:docPr id="185725339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69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834A8" w14:textId="7BD8F056" w:rsidR="00D93258" w:rsidRPr="00D93258" w:rsidRDefault="00D93258" w:rsidP="00D932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D932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DAF0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ublic" style="position:absolute;margin-left:-16.5pt;margin-top:0;width:34.7pt;height:22.9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" filled="f" stroked="f">
              <v:textbox style="mso-fit-shape-to-text:t" inset="0,0,20pt,15pt">
                <w:txbxContent>
                  <w:p w14:paraId="5E0834A8" w14:textId="7BD8F056" w:rsidR="00D93258" w:rsidRPr="00D93258" w:rsidRDefault="00D93258" w:rsidP="00D932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D93258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7BBA" w14:textId="77777777" w:rsidR="00AB0DB3" w:rsidRDefault="00AB0DB3" w:rsidP="00D93258">
      <w:pPr>
        <w:spacing w:after="0" w:line="240" w:lineRule="auto"/>
      </w:pPr>
      <w:r>
        <w:separator/>
      </w:r>
    </w:p>
  </w:footnote>
  <w:footnote w:type="continuationSeparator" w:id="0">
    <w:p w14:paraId="3D90EB15" w14:textId="77777777" w:rsidR="00AB0DB3" w:rsidRDefault="00AB0DB3" w:rsidP="00D9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74BF" w14:textId="6B45AE2E" w:rsidR="00560454" w:rsidRDefault="00560454">
    <w:pPr>
      <w:pStyle w:val="Header"/>
    </w:pPr>
    <w:r>
      <w:rPr>
        <w:rFonts w:ascii="Calibri" w:hAnsi="Calibri" w:cs="Calibri"/>
        <w:noProof/>
        <w:sz w:val="28"/>
        <w:szCs w:val="28"/>
        <w:rtl/>
        <w:lang w:val="ar-SA"/>
      </w:rPr>
      <w:ptab w:relativeTo="margin" w:alignment="left" w:leader="none"/>
    </w:r>
    <w:r>
      <w:rPr>
        <w:rFonts w:ascii="Calibri" w:hAnsi="Calibri" w:cs="Calibri"/>
        <w:noProof/>
        <w:sz w:val="28"/>
        <w:szCs w:val="28"/>
        <w:rtl/>
        <w:lang w:val="ar-SA"/>
      </w:rPr>
      <w:drawing>
        <wp:inline distT="0" distB="0" distL="0" distR="0" wp14:anchorId="4DD29D4F" wp14:editId="73BE6C17">
          <wp:extent cx="1979650" cy="541443"/>
          <wp:effectExtent l="0" t="0" r="1905" b="0"/>
          <wp:docPr id="2124852913" name="Picture 7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852913" name="Picture 7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430" cy="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578A8CCC" wp14:editId="79485608">
          <wp:extent cx="2008208" cy="433007"/>
          <wp:effectExtent l="0" t="0" r="0" b="0"/>
          <wp:docPr id="99922849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04698" name="Picture 1807046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40" cy="507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02CE"/>
    <w:multiLevelType w:val="hybridMultilevel"/>
    <w:tmpl w:val="B768A7C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F6AA3"/>
    <w:multiLevelType w:val="hybridMultilevel"/>
    <w:tmpl w:val="758AB35C"/>
    <w:lvl w:ilvl="0" w:tplc="43A0D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89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AB5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341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EA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946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0B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BEE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A49B7"/>
    <w:multiLevelType w:val="hybridMultilevel"/>
    <w:tmpl w:val="B768A7CE"/>
    <w:lvl w:ilvl="0" w:tplc="1A74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10070">
    <w:abstractNumId w:val="2"/>
  </w:num>
  <w:num w:numId="2" w16cid:durableId="1057363559">
    <w:abstractNumId w:val="1"/>
  </w:num>
  <w:num w:numId="3" w16cid:durableId="110376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A"/>
    <w:rsid w:val="00015F18"/>
    <w:rsid w:val="00081EBE"/>
    <w:rsid w:val="000846B2"/>
    <w:rsid w:val="000A372D"/>
    <w:rsid w:val="000A73A1"/>
    <w:rsid w:val="000D133C"/>
    <w:rsid w:val="00141E87"/>
    <w:rsid w:val="0015758C"/>
    <w:rsid w:val="00165B73"/>
    <w:rsid w:val="001708CF"/>
    <w:rsid w:val="001C5901"/>
    <w:rsid w:val="001E266A"/>
    <w:rsid w:val="002114D4"/>
    <w:rsid w:val="0022767D"/>
    <w:rsid w:val="002D5191"/>
    <w:rsid w:val="002E2C74"/>
    <w:rsid w:val="00303F7E"/>
    <w:rsid w:val="003554DE"/>
    <w:rsid w:val="00423B28"/>
    <w:rsid w:val="00442E4B"/>
    <w:rsid w:val="00483DC7"/>
    <w:rsid w:val="004B36E9"/>
    <w:rsid w:val="005164D7"/>
    <w:rsid w:val="00550964"/>
    <w:rsid w:val="00560454"/>
    <w:rsid w:val="00610207"/>
    <w:rsid w:val="00653BC4"/>
    <w:rsid w:val="00667A67"/>
    <w:rsid w:val="006F2A22"/>
    <w:rsid w:val="007161A4"/>
    <w:rsid w:val="00727AF0"/>
    <w:rsid w:val="00740703"/>
    <w:rsid w:val="00791A9D"/>
    <w:rsid w:val="007A368A"/>
    <w:rsid w:val="007D168D"/>
    <w:rsid w:val="008037B8"/>
    <w:rsid w:val="00817ADC"/>
    <w:rsid w:val="0084133D"/>
    <w:rsid w:val="00842082"/>
    <w:rsid w:val="00853FC5"/>
    <w:rsid w:val="00855B4D"/>
    <w:rsid w:val="008A78C5"/>
    <w:rsid w:val="008C4C06"/>
    <w:rsid w:val="008C5323"/>
    <w:rsid w:val="008D76CB"/>
    <w:rsid w:val="008F1CAF"/>
    <w:rsid w:val="0091185B"/>
    <w:rsid w:val="00936938"/>
    <w:rsid w:val="00937BF7"/>
    <w:rsid w:val="00946194"/>
    <w:rsid w:val="00984147"/>
    <w:rsid w:val="00997528"/>
    <w:rsid w:val="009B420C"/>
    <w:rsid w:val="009F19CF"/>
    <w:rsid w:val="00A17385"/>
    <w:rsid w:val="00A309E6"/>
    <w:rsid w:val="00A90594"/>
    <w:rsid w:val="00AB0DB3"/>
    <w:rsid w:val="00AC50C9"/>
    <w:rsid w:val="00B30293"/>
    <w:rsid w:val="00B3712B"/>
    <w:rsid w:val="00B45EA0"/>
    <w:rsid w:val="00B85C54"/>
    <w:rsid w:val="00BB178C"/>
    <w:rsid w:val="00BB626D"/>
    <w:rsid w:val="00BD3368"/>
    <w:rsid w:val="00BD42ED"/>
    <w:rsid w:val="00C760D2"/>
    <w:rsid w:val="00C77151"/>
    <w:rsid w:val="00CB4664"/>
    <w:rsid w:val="00CE5FA1"/>
    <w:rsid w:val="00D10FF5"/>
    <w:rsid w:val="00D1607C"/>
    <w:rsid w:val="00D870D7"/>
    <w:rsid w:val="00D93258"/>
    <w:rsid w:val="00DA555A"/>
    <w:rsid w:val="00DC0D5F"/>
    <w:rsid w:val="00E44AAC"/>
    <w:rsid w:val="00E57F01"/>
    <w:rsid w:val="00E61D6E"/>
    <w:rsid w:val="00E63407"/>
    <w:rsid w:val="00E71600"/>
    <w:rsid w:val="00E731E0"/>
    <w:rsid w:val="00E74901"/>
    <w:rsid w:val="00E93377"/>
    <w:rsid w:val="00EA242D"/>
    <w:rsid w:val="00EA324B"/>
    <w:rsid w:val="00EB37DE"/>
    <w:rsid w:val="00F32407"/>
    <w:rsid w:val="00F35F38"/>
    <w:rsid w:val="00F8334C"/>
    <w:rsid w:val="00F97B75"/>
    <w:rsid w:val="00FA5F3F"/>
    <w:rsid w:val="00FB6573"/>
    <w:rsid w:val="00FC72F4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05A8"/>
  <w15:chartTrackingRefBased/>
  <w15:docId w15:val="{B40B2D2C-7A53-461F-9ABC-79188F4E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68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1607C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D9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258"/>
  </w:style>
  <w:style w:type="character" w:styleId="CommentReference">
    <w:name w:val="annotation reference"/>
    <w:basedOn w:val="DefaultParagraphFont"/>
    <w:uiPriority w:val="99"/>
    <w:semiHidden/>
    <w:unhideWhenUsed/>
    <w:rsid w:val="008F1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AF"/>
    <w:rPr>
      <w:b/>
      <w:bCs/>
      <w:sz w:val="20"/>
      <w:szCs w:val="20"/>
    </w:rPr>
  </w:style>
  <w:style w:type="paragraph" w:styleId="NoSpacing">
    <w:name w:val="No Spacing"/>
    <w:uiPriority w:val="1"/>
    <w:qFormat/>
    <w:rsid w:val="00B371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454"/>
  </w:style>
  <w:style w:type="paragraph" w:styleId="Revision">
    <w:name w:val="Revision"/>
    <w:hidden/>
    <w:uiPriority w:val="99"/>
    <w:semiHidden/>
    <w:rsid w:val="000D1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المقدمة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C06739-2B8B-4A77-9AD3-A5B4EE05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العنوان</vt:lpstr>
    </vt:vector>
  </TitlesOfParts>
  <Company>KAPSARC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العنوان</dc:title>
  <dc:subject/>
  <dc:creator>Afrah Almutairi</dc:creator>
  <cp:keywords/>
  <dc:description/>
  <cp:lastModifiedBy>Afrah Almutairi</cp:lastModifiedBy>
  <cp:revision>17</cp:revision>
  <dcterms:created xsi:type="dcterms:W3CDTF">2026-06-14T02:44:00Z</dcterms:created>
  <dcterms:modified xsi:type="dcterms:W3CDTF">2026-06-14T11:27:00Z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6eb37016,40628b1b,49779a8a</vt:lpwstr>
  </property>
  <property fmtid="{D5CDD505-2E9C-101B-9397-08002B2CF9AE}" pid="3" name="ClassificationContentMarkingFooterFontProps">
    <vt:lpwstr>#000000,6,Calibri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3e8d34d1-3830-4ae1-841c-ed04f7a732ea_Enabled">
    <vt:lpwstr>true</vt:lpwstr>
  </property>
  <property fmtid="{D5CDD505-2E9C-101B-9397-08002B2CF9AE}" pid="6" name="MSIP_Label_3e8d34d1-3830-4ae1-841c-ed04f7a732ea_SetDate">
    <vt:lpwstr>2024-05-21T11:18:02Z</vt:lpwstr>
  </property>
  <property fmtid="{D5CDD505-2E9C-101B-9397-08002B2CF9AE}" pid="7" name="MSIP_Label_3e8d34d1-3830-4ae1-841c-ed04f7a732ea_Method">
    <vt:lpwstr>Privileged</vt:lpwstr>
  </property>
  <property fmtid="{D5CDD505-2E9C-101B-9397-08002B2CF9AE}" pid="8" name="MSIP_Label_3e8d34d1-3830-4ae1-841c-ed04f7a732ea_Name">
    <vt:lpwstr>Public</vt:lpwstr>
  </property>
  <property fmtid="{D5CDD505-2E9C-101B-9397-08002B2CF9AE}" pid="9" name="MSIP_Label_3e8d34d1-3830-4ae1-841c-ed04f7a732ea_SiteId">
    <vt:lpwstr>9d1eab37-c590-430b-ba29-48eeaea0eee2</vt:lpwstr>
  </property>
  <property fmtid="{D5CDD505-2E9C-101B-9397-08002B2CF9AE}" pid="10" name="MSIP_Label_3e8d34d1-3830-4ae1-841c-ed04f7a732ea_ActionId">
    <vt:lpwstr>ba0d01f2-aa11-4375-ada9-b60388d7863f</vt:lpwstr>
  </property>
  <property fmtid="{D5CDD505-2E9C-101B-9397-08002B2CF9AE}" pid="11" name="MSIP_Label_3e8d34d1-3830-4ae1-841c-ed04f7a732ea_ContentBits">
    <vt:lpwstr>2</vt:lpwstr>
  </property>
</Properties>
</file>